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A3C5E"/>
          <w:sz w:val="40"/>
          <w:szCs w:val="40"/>
        </w:rPr>
        <w:t xml:space="preserve">Message de relance prospect</w:t>
      </w:r>
    </w:p>
    <w:p>
      <w:pPr>
        <w:spacing w:after="360"/>
        <w:jc w:val="center"/>
      </w:pPr>
      <w:r>
        <w:rPr>
          <w:rFonts w:ascii="Arial" w:cs="Arial" w:eastAsia="Arial" w:hAnsi="Arial"/>
          <w:i/>
          <w:iCs/>
          <w:color w:val="888888"/>
          <w:sz w:val="24"/>
          <w:szCs w:val="24"/>
        </w:rPr>
        <w:t xml:space="preserve">Modèle principal + 2 variantes</w:t>
      </w:r>
    </w:p>
    <w:p>
      <w:pPr>
        <w:pStyle w:val="Heading1"/>
        <w:spacing w:after="160" w:before="300"/>
      </w:pPr>
      <w:r>
        <w:rPr>
          <w:rFonts w:ascii="Arial" w:cs="Arial" w:eastAsia="Arial" w:hAnsi="Arial"/>
          <w:b/>
          <w:bCs/>
          <w:color w:val="1A3C5E"/>
          <w:sz w:val="32"/>
          <w:szCs w:val="32"/>
        </w:rPr>
        <w:t xml:space="preserve">Modèle principal — relance générique</w:t>
      </w:r>
    </w:p>
    <w:p>
      <w:pPr>
        <w:spacing w:after="100"/>
      </w:pPr>
      <w:r>
        <w:rPr>
          <w:rFonts w:ascii="Arial" w:cs="Arial" w:eastAsia="Arial" w:hAnsi="Arial"/>
          <w:sz w:val="22"/>
          <w:szCs w:val="22"/>
        </w:rPr>
        <w:t xml:space="preserve">Utilisez ce modèle pour relancer un prospect qui n'a pas répondu à un premier contact ou à une proposition envoyée.</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EF4FA" w:val="clear"/>
            <w:tcMar>
              <w:top w:type="dxa" w:w="80"/>
              <w:left w:type="dxa" w:w="160"/>
              <w:bottom w:type="dxa" w:w="80"/>
              <w:right w:type="dxa" w:w="160"/>
            </w:tcMar>
          </w:tcPr>
          <w:p>
            <w:r>
              <w:rPr>
                <w:rFonts w:ascii="Arial" w:cs="Arial" w:eastAsia="Arial" w:hAnsi="Arial"/>
                <w:b/>
                <w:bCs/>
                <w:color w:val="1A3C5E"/>
                <w:sz w:val="22"/>
                <w:szCs w:val="22"/>
              </w:rPr>
              <w:t xml:space="preserve">Modele principal</w:t>
            </w:r>
          </w:p>
        </w:tc>
      </w:tr>
      <w:tr>
        <w:tc>
          <w:tcPr>
            <w:tcW w:type="dxa" w:w="90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b/>
                <w:bCs/>
                <w:sz w:val="20"/>
                <w:szCs w:val="20"/>
              </w:rPr>
              <w:t xml:space="preserve">Objet : </w:t>
            </w:r>
            <w:r>
              <w:rPr>
                <w:rFonts w:ascii="Arial" w:cs="Arial" w:eastAsia="Arial" w:hAnsi="Arial"/>
                <w:sz w:val="20"/>
                <w:szCs w:val="20"/>
              </w:rPr>
              <w:t xml:space="preserve">[Votre sujet — court, factuel, ex. : Suite à notre échange du [date]]</w:t>
            </w:r>
          </w:p>
          <w:p>
            <w:r>
              <w:t xml:space="preserve"/>
            </w:r>
          </w:p>
          <w:p>
            <w:pPr>
              <w:spacing w:after="80"/>
            </w:pPr>
            <w:r>
              <w:rPr>
                <w:rFonts w:ascii="Arial" w:cs="Arial" w:eastAsia="Arial" w:hAnsi="Arial"/>
                <w:sz w:val="20"/>
                <w:szCs w:val="20"/>
              </w:rPr>
              <w:t xml:space="preserve">Bonjour [Prénom],</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Je me permets de revenir vers vous suite à [ma proposition du [date] / notre échange sur [sujet]].</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En résumé : [rappel en une phrase de ce que vous proposez et à qui cela s'adresse].</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Si c'est toujours d'actualité pour vous, [action simple — ex. : une réponse rapide ou un créneau de 20 minutes me suffit pour avancer].</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Sinon, pas de souci — dites-le moi et je n'insisterai pas.</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Bonne journée,</w:t>
            </w:r>
          </w:p>
          <w:p>
            <w:pPr>
              <w:spacing w:after="80"/>
            </w:pPr>
            <w:r>
              <w:rPr>
                <w:rFonts w:ascii="Arial" w:cs="Arial" w:eastAsia="Arial" w:hAnsi="Arial"/>
                <w:sz w:val="20"/>
                <w:szCs w:val="20"/>
              </w:rPr>
              <w:t xml:space="preserve">[Votre prénom]</w:t>
            </w:r>
          </w:p>
        </w:tc>
      </w:tr>
    </w:tbl>
    <w:p>
      <w:pPr>
        <w:spacing w:after="80"/>
      </w:pPr>
      <w:r>
        <w:t xml:space="preserve"/>
      </w:r>
    </w:p>
    <w:p>
      <w:pPr>
        <w:pStyle w:val="Heading2"/>
        <w:spacing w:after="100" w:before="240"/>
      </w:pPr>
      <w:r>
        <w:rPr>
          <w:rFonts w:ascii="Arial" w:cs="Arial" w:eastAsia="Arial" w:hAnsi="Arial"/>
          <w:b/>
          <w:bCs/>
          <w:color w:val="2E75B6"/>
          <w:sz w:val="24"/>
          <w:szCs w:val="24"/>
        </w:rPr>
        <w:t xml:space="preserve">Conseils d'utilisation</w:t>
      </w:r>
    </w:p>
    <w:p>
      <w:pPr>
        <w:spacing w:after="100"/>
      </w:pPr>
      <w:r>
        <w:rPr>
          <w:rFonts w:ascii="Arial" w:cs="Arial" w:eastAsia="Arial" w:hAnsi="Arial"/>
          <w:sz w:val="22"/>
          <w:szCs w:val="22"/>
        </w:rPr>
        <w:t xml:space="preserve">Attendez au moins 5 jours ouvrés avant d'envoyer une relance. Ne relancez pas plus de deux fois sur le même sujet. Adaptez le ton à votre relation avec le prospect.</w:t>
      </w:r>
    </w:p>
    <w:p>
      <w:pPr>
        <w:spacing w:after="80"/>
      </w:pPr>
      <w:r>
        <w:t xml:space="preserve"/>
      </w:r>
    </w:p>
    <w:p>
      <w:pPr>
        <w:spacing w:after="80"/>
      </w:pPr>
      <w:r>
        <w:t xml:space="preserve"/>
      </w:r>
    </w:p>
    <w:p>
      <w:pPr>
        <w:pStyle w:val="Heading1"/>
        <w:spacing w:after="160" w:before="300"/>
      </w:pPr>
      <w:r>
        <w:rPr>
          <w:rFonts w:ascii="Arial" w:cs="Arial" w:eastAsia="Arial" w:hAnsi="Arial"/>
          <w:b/>
          <w:bCs/>
          <w:color w:val="1A3C5E"/>
          <w:sz w:val="32"/>
          <w:szCs w:val="32"/>
        </w:rPr>
        <w:t xml:space="preserve">Variante 1 — relance après envoi d'un devis</w:t>
      </w:r>
    </w:p>
    <w:p>
      <w:pPr>
        <w:spacing w:after="100"/>
      </w:pPr>
      <w:r>
        <w:rPr>
          <w:rFonts w:ascii="Arial" w:cs="Arial" w:eastAsia="Arial" w:hAnsi="Arial"/>
          <w:sz w:val="22"/>
          <w:szCs w:val="22"/>
        </w:rPr>
        <w:t xml:space="preserve">À utiliser 5 à 7 jours après l'envoi d'un devis ou d'une proposition formelle, sans réponse.</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3C5E"/>
                <w:sz w:val="22"/>
                <w:szCs w:val="22"/>
              </w:rPr>
              <w:t xml:space="preserve">Variante 1 — apres devis</w:t>
            </w:r>
          </w:p>
        </w:tc>
      </w:tr>
      <w:tr>
        <w:tc>
          <w:tcPr>
            <w:tcW w:type="dxa" w:w="90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b/>
                <w:bCs/>
                <w:sz w:val="20"/>
                <w:szCs w:val="20"/>
              </w:rPr>
              <w:t xml:space="preserve">Objet : </w:t>
            </w:r>
            <w:r>
              <w:rPr>
                <w:rFonts w:ascii="Arial" w:cs="Arial" w:eastAsia="Arial" w:hAnsi="Arial"/>
                <w:sz w:val="20"/>
                <w:szCs w:val="20"/>
              </w:rPr>
              <w:t xml:space="preserve">[Suite : devis [sujet] du [date]]</w:t>
            </w:r>
          </w:p>
          <w:p>
            <w:r>
              <w:t xml:space="preserve"/>
            </w:r>
          </w:p>
          <w:p>
            <w:pPr>
              <w:spacing w:after="80"/>
            </w:pPr>
            <w:r>
              <w:rPr>
                <w:rFonts w:ascii="Arial" w:cs="Arial" w:eastAsia="Arial" w:hAnsi="Arial"/>
                <w:sz w:val="20"/>
                <w:szCs w:val="20"/>
              </w:rPr>
              <w:t xml:space="preserve">Bonjour [Prénom],</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J'ai bien envoyé le devis pour [nom de la mission] le [date]. Je voulais m'assurer qu'il vous est bien parvenu et qu'il correspond à ce qu'on avait évoqué.</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Si vous avez des questions sur le détail, le délai ou le périmètre, je suis disponible pour en parler rapidement.</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Souhaitez-vous qu'on ajuste quelque chose avant de valider ?</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Cordialement,</w:t>
            </w:r>
          </w:p>
          <w:p>
            <w:pPr>
              <w:spacing w:after="80"/>
            </w:pPr>
            <w:r>
              <w:rPr>
                <w:rFonts w:ascii="Arial" w:cs="Arial" w:eastAsia="Arial" w:hAnsi="Arial"/>
                <w:sz w:val="20"/>
                <w:szCs w:val="20"/>
              </w:rPr>
              <w:t xml:space="preserve">[Votre prénom]</w:t>
            </w:r>
          </w:p>
        </w:tc>
      </w:tr>
    </w:tbl>
    <w:p>
      <w:pPr>
        <w:spacing w:after="80"/>
      </w:pPr>
      <w:r>
        <w:t xml:space="preserve"/>
      </w:r>
    </w:p>
    <w:p>
      <w:pPr>
        <w:spacing w:after="80"/>
      </w:pPr>
      <w:r>
        <w:t xml:space="preserve"/>
      </w:r>
    </w:p>
    <w:p>
      <w:pPr>
        <w:pStyle w:val="Heading1"/>
        <w:spacing w:after="160" w:before="300"/>
      </w:pPr>
      <w:r>
        <w:rPr>
          <w:rFonts w:ascii="Arial" w:cs="Arial" w:eastAsia="Arial" w:hAnsi="Arial"/>
          <w:b/>
          <w:bCs/>
          <w:color w:val="1A3C5E"/>
          <w:sz w:val="32"/>
          <w:szCs w:val="32"/>
        </w:rPr>
        <w:t xml:space="preserve">Variante 2 — relance après silence prolongé</w:t>
      </w:r>
    </w:p>
    <w:p>
      <w:pPr>
        <w:spacing w:after="100"/>
      </w:pPr>
      <w:r>
        <w:rPr>
          <w:rFonts w:ascii="Arial" w:cs="Arial" w:eastAsia="Arial" w:hAnsi="Arial"/>
          <w:sz w:val="22"/>
          <w:szCs w:val="22"/>
        </w:rPr>
        <w:t xml:space="preserve">À utiliser après 2 à 3 semaines sans réponse, quand vous avez déjà relancé une première fois. Ton plus ouvert, moins commercial.</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EF4FA" w:val="clear"/>
            <w:tcMar>
              <w:top w:type="dxa" w:w="80"/>
              <w:left w:type="dxa" w:w="160"/>
              <w:bottom w:type="dxa" w:w="80"/>
              <w:right w:type="dxa" w:w="160"/>
            </w:tcMar>
          </w:tcPr>
          <w:p>
            <w:r>
              <w:rPr>
                <w:rFonts w:ascii="Arial" w:cs="Arial" w:eastAsia="Arial" w:hAnsi="Arial"/>
                <w:b/>
                <w:bCs/>
                <w:color w:val="1A3C5E"/>
                <w:sz w:val="22"/>
                <w:szCs w:val="22"/>
              </w:rPr>
              <w:t xml:space="preserve">Variante 2 — apres silence</w:t>
            </w:r>
          </w:p>
        </w:tc>
      </w:tr>
      <w:tr>
        <w:tc>
          <w:tcPr>
            <w:tcW w:type="dxa" w:w="902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b/>
                <w:bCs/>
                <w:sz w:val="20"/>
                <w:szCs w:val="20"/>
              </w:rPr>
              <w:t xml:space="preserve">Objet : </w:t>
            </w:r>
            <w:r>
              <w:rPr>
                <w:rFonts w:ascii="Arial" w:cs="Arial" w:eastAsia="Arial" w:hAnsi="Arial"/>
                <w:sz w:val="20"/>
                <w:szCs w:val="20"/>
              </w:rPr>
              <w:t xml:space="preserve">[Un dernier mot — [sujet]]</w:t>
            </w:r>
          </w:p>
          <w:p>
            <w:r>
              <w:t xml:space="preserve"/>
            </w:r>
          </w:p>
          <w:p>
            <w:pPr>
              <w:spacing w:after="80"/>
            </w:pPr>
            <w:r>
              <w:rPr>
                <w:rFonts w:ascii="Arial" w:cs="Arial" w:eastAsia="Arial" w:hAnsi="Arial"/>
                <w:sz w:val="20"/>
                <w:szCs w:val="20"/>
              </w:rPr>
              <w:t xml:space="preserve">Bonjour [Prénom],</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Je ne veux pas vous encombrer la boîte mail, donc ce sera mon dernier message sur ce sujet.</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Si le moment n'est pas le bon ou si vos priorités ont changé, c'est tout à fait normal — dites-le moi d'un mot.</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Et si vous souhaitez qu'on reprenne la conversation plus tard, je suis là.</w:t>
            </w:r>
          </w:p>
          <w:p>
            <w:pPr>
              <w:spacing w:after="80"/>
            </w:pPr>
            <w:r>
              <w:rPr>
                <w:rFonts w:ascii="Arial" w:cs="Arial" w:eastAsia="Arial" w:hAnsi="Arial"/>
                <w:sz w:val="20"/>
                <w:szCs w:val="20"/>
              </w:rPr>
              <w:t xml:space="preserve"/>
            </w:r>
          </w:p>
          <w:p>
            <w:pPr>
              <w:spacing w:after="80"/>
            </w:pPr>
            <w:r>
              <w:rPr>
                <w:rFonts w:ascii="Arial" w:cs="Arial" w:eastAsia="Arial" w:hAnsi="Arial"/>
                <w:sz w:val="20"/>
                <w:szCs w:val="20"/>
              </w:rPr>
              <w:t xml:space="preserve">Bonne continuation,</w:t>
            </w:r>
          </w:p>
          <w:p>
            <w:pPr>
              <w:spacing w:after="80"/>
            </w:pPr>
            <w:r>
              <w:rPr>
                <w:rFonts w:ascii="Arial" w:cs="Arial" w:eastAsia="Arial" w:hAnsi="Arial"/>
                <w:sz w:val="20"/>
                <w:szCs w:val="20"/>
              </w:rPr>
              <w:t xml:space="preserve">[Votre prénom]</w:t>
            </w:r>
          </w:p>
        </w:tc>
      </w:tr>
    </w:tbl>
    <w:p>
      <w:pPr>
        <w:spacing w:after="80"/>
      </w:pPr>
      <w:r>
        <w:t xml:space="preserve"/>
      </w:r>
    </w:p>
    <w:p>
      <w:pPr>
        <w:spacing w:after="80"/>
      </w:pPr>
      <w:r>
        <w:t xml:space="preserve"/>
      </w:r>
    </w:p>
    <w:p>
      <w:pPr>
        <w:spacing w:after="60" w:before="200"/>
      </w:pPr>
      <w:r>
        <w:rPr>
          <w:rFonts w:ascii="Arial" w:cs="Arial" w:eastAsia="Arial" w:hAnsi="Arial"/>
          <w:b/>
          <w:bCs/>
          <w:color w:val="2E75B6"/>
          <w:sz w:val="20"/>
          <w:szCs w:val="20"/>
        </w:rPr>
        <w:t xml:space="preserve">Note d'aide — comment utiliser le prompt 14 du livre</w:t>
      </w:r>
    </w:p>
    <w:p>
      <w:pPr>
        <w:spacing w:after="80" w:before="80"/>
      </w:pPr>
      <w:r>
        <w:rPr>
          <w:rFonts w:ascii="Arial" w:cs="Arial" w:eastAsia="Arial" w:hAnsi="Arial"/>
          <w:i/>
          <w:iCs/>
          <w:color w:val="555555"/>
          <w:sz w:val="20"/>
          <w:szCs w:val="20"/>
        </w:rPr>
        <w:t xml:space="preserve">Copiez le prompt 14 (Annexe C) dans Claude. Renseignez le prénom et le rôle du prospect, le délai écoulé, et le sujet de votre proposition initiale. Claude rédige un message de 5 à 7 lignes, ton direct et humain, qui rappelle la proposition en une phrase, propose une action simple et laisse une porte ouverte sans pression. Personnalisez la signature et l'objet avant envoi. Ne modifiez pas l'équilibre du message : la relance efficace dit peu, elle ouvre.</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88888"/>
        <w:sz w:val="16"/>
        <w:szCs w:val="16"/>
      </w:rPr>
      <w:t xml:space="preserve">Gabarit — Claude IA : la méthode complète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2026-06-23T03:57:43.474Z</dcterms:created>
  <dcterms:modified xsi:type="dcterms:W3CDTF">2026-06-23T03:57:43.474Z</dcterms:modified>
</cp:coreProperties>
</file>

<file path=docProps/custom.xml><?xml version="1.0" encoding="utf-8"?>
<Properties xmlns="http://schemas.openxmlformats.org/officeDocument/2006/custom-properties" xmlns:vt="http://schemas.openxmlformats.org/officeDocument/2006/docPropsVTypes"/>
</file>